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04AE" w14:textId="3D531535" w:rsidR="008A05A4" w:rsidRDefault="00E33A7C" w:rsidP="008A05A4">
      <w:pPr>
        <w:jc w:val="center"/>
        <w:rPr>
          <w:sz w:val="22"/>
          <w:szCs w:val="22"/>
        </w:rPr>
      </w:pPr>
      <w:r>
        <w:rPr>
          <w:noProof/>
          <w:sz w:val="22"/>
          <w:szCs w:val="22"/>
        </w:rPr>
        <w:drawing>
          <wp:inline distT="0" distB="0" distL="0" distR="0" wp14:anchorId="430AAD47" wp14:editId="60627C9A">
            <wp:extent cx="6925945" cy="1164590"/>
            <wp:effectExtent l="0" t="0" r="8255" b="0"/>
            <wp:docPr id="1503146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5945" cy="1164590"/>
                    </a:xfrm>
                    <a:prstGeom prst="rect">
                      <a:avLst/>
                    </a:prstGeom>
                    <a:noFill/>
                  </pic:spPr>
                </pic:pic>
              </a:graphicData>
            </a:graphic>
          </wp:inline>
        </w:drawing>
      </w:r>
    </w:p>
    <w:p w14:paraId="1A818791" w14:textId="77777777" w:rsidR="008679A3" w:rsidRDefault="008679A3" w:rsidP="008A05A4">
      <w:pPr>
        <w:jc w:val="center"/>
        <w:rPr>
          <w:sz w:val="22"/>
          <w:szCs w:val="22"/>
        </w:rPr>
      </w:pPr>
    </w:p>
    <w:p w14:paraId="5806B6E2" w14:textId="77777777" w:rsidR="006C6442" w:rsidRDefault="006C6442" w:rsidP="00FB402E">
      <w:pPr>
        <w:rPr>
          <w:sz w:val="22"/>
          <w:szCs w:val="22"/>
        </w:rPr>
      </w:pPr>
    </w:p>
    <w:p w14:paraId="5312B174" w14:textId="3C315BA9" w:rsidR="00D5531C" w:rsidRPr="00D5531C" w:rsidRDefault="00D5531C" w:rsidP="00F341B4">
      <w:pPr>
        <w:jc w:val="center"/>
        <w:rPr>
          <w:b/>
          <w:bCs/>
          <w:sz w:val="22"/>
          <w:szCs w:val="22"/>
        </w:rPr>
      </w:pPr>
      <w:r w:rsidRPr="00D5531C">
        <w:rPr>
          <w:b/>
          <w:bCs/>
          <w:sz w:val="22"/>
          <w:szCs w:val="22"/>
        </w:rPr>
        <w:t xml:space="preserve">Disability support </w:t>
      </w:r>
      <w:r w:rsidR="00874E97">
        <w:rPr>
          <w:b/>
          <w:bCs/>
          <w:sz w:val="22"/>
          <w:szCs w:val="22"/>
        </w:rPr>
        <w:t xml:space="preserve">notes for </w:t>
      </w:r>
      <w:r w:rsidR="00F341B4">
        <w:rPr>
          <w:b/>
          <w:bCs/>
          <w:sz w:val="22"/>
          <w:szCs w:val="22"/>
        </w:rPr>
        <w:t xml:space="preserve">the RP </w:t>
      </w:r>
    </w:p>
    <w:p w14:paraId="0F2E8F6D" w14:textId="77777777" w:rsidR="00D5531C" w:rsidRPr="00D5531C" w:rsidRDefault="00D5531C" w:rsidP="00D5531C">
      <w:pPr>
        <w:rPr>
          <w:b/>
          <w:bCs/>
          <w:sz w:val="22"/>
          <w:szCs w:val="22"/>
        </w:rPr>
      </w:pPr>
    </w:p>
    <w:p w14:paraId="08410BBD" w14:textId="022F4F90" w:rsidR="00D5531C" w:rsidRPr="00D5531C" w:rsidRDefault="00D5531C" w:rsidP="00D5531C">
      <w:pPr>
        <w:rPr>
          <w:b/>
          <w:bCs/>
          <w:sz w:val="22"/>
          <w:szCs w:val="22"/>
        </w:rPr>
      </w:pPr>
      <w:r w:rsidRPr="00D5531C">
        <w:rPr>
          <w:b/>
          <w:bCs/>
          <w:sz w:val="22"/>
          <w:szCs w:val="22"/>
        </w:rPr>
        <w:t xml:space="preserve">In respect of the identification of disability and special needs support on site the Accountable Person or Persons must ensure that adequate work is done to ensure their understanding of the building and those within it (including temporary visitors and contractors) and as such the issues must extend to include the obvious as well as the unseen issues and this later element is the most complex, it will need to include regular engagement with staff and for interview process for new incoming staff must include references to all of the following which is not an exhaustive list and is not in an order of priority: </w:t>
      </w:r>
    </w:p>
    <w:p w14:paraId="426BFB8C" w14:textId="77777777" w:rsidR="00D5531C" w:rsidRPr="00D5531C" w:rsidRDefault="00D5531C" w:rsidP="00D5531C">
      <w:pPr>
        <w:rPr>
          <w:b/>
          <w:bCs/>
          <w:sz w:val="22"/>
          <w:szCs w:val="22"/>
        </w:rPr>
      </w:pPr>
    </w:p>
    <w:p w14:paraId="439DF1F1" w14:textId="77777777" w:rsidR="00D5531C" w:rsidRPr="00D5531C" w:rsidRDefault="00D5531C" w:rsidP="00D5531C">
      <w:pPr>
        <w:rPr>
          <w:b/>
          <w:bCs/>
          <w:sz w:val="22"/>
          <w:szCs w:val="22"/>
        </w:rPr>
      </w:pPr>
      <w:r w:rsidRPr="00D5531C">
        <w:rPr>
          <w:b/>
          <w:bCs/>
          <w:sz w:val="22"/>
          <w:szCs w:val="22"/>
        </w:rPr>
        <w:t>•</w:t>
      </w:r>
      <w:r w:rsidRPr="00D5531C">
        <w:rPr>
          <w:b/>
          <w:bCs/>
          <w:sz w:val="22"/>
          <w:szCs w:val="22"/>
        </w:rPr>
        <w:tab/>
        <w:t xml:space="preserve">Persons with temporary impairments </w:t>
      </w:r>
    </w:p>
    <w:p w14:paraId="1D577A5A" w14:textId="77777777" w:rsidR="00D5531C" w:rsidRPr="00D5531C" w:rsidRDefault="00D5531C" w:rsidP="00D5531C">
      <w:pPr>
        <w:rPr>
          <w:b/>
          <w:bCs/>
          <w:sz w:val="22"/>
          <w:szCs w:val="22"/>
        </w:rPr>
      </w:pPr>
      <w:r w:rsidRPr="00D5531C">
        <w:rPr>
          <w:b/>
          <w:bCs/>
          <w:sz w:val="22"/>
          <w:szCs w:val="22"/>
        </w:rPr>
        <w:t>•</w:t>
      </w:r>
      <w:r w:rsidRPr="00D5531C">
        <w:rPr>
          <w:b/>
          <w:bCs/>
          <w:sz w:val="22"/>
          <w:szCs w:val="22"/>
        </w:rPr>
        <w:tab/>
        <w:t>Ladies who may be pregnant</w:t>
      </w:r>
    </w:p>
    <w:p w14:paraId="3FFD9354" w14:textId="77777777" w:rsidR="00D5531C" w:rsidRPr="00D5531C" w:rsidRDefault="00D5531C" w:rsidP="00D5531C">
      <w:pPr>
        <w:rPr>
          <w:b/>
          <w:bCs/>
          <w:sz w:val="22"/>
          <w:szCs w:val="22"/>
        </w:rPr>
      </w:pPr>
      <w:r w:rsidRPr="00D5531C">
        <w:rPr>
          <w:b/>
          <w:bCs/>
          <w:sz w:val="22"/>
          <w:szCs w:val="22"/>
        </w:rPr>
        <w:t>•</w:t>
      </w:r>
      <w:r w:rsidRPr="00D5531C">
        <w:rPr>
          <w:b/>
          <w:bCs/>
          <w:sz w:val="22"/>
          <w:szCs w:val="22"/>
        </w:rPr>
        <w:tab/>
        <w:t xml:space="preserve">Photosensitive Epilepsy </w:t>
      </w:r>
    </w:p>
    <w:p w14:paraId="7E09E60A" w14:textId="77777777" w:rsidR="00D5531C" w:rsidRPr="00D5531C" w:rsidRDefault="00D5531C" w:rsidP="00D5531C">
      <w:pPr>
        <w:rPr>
          <w:b/>
          <w:bCs/>
          <w:sz w:val="22"/>
          <w:szCs w:val="22"/>
        </w:rPr>
      </w:pPr>
      <w:r w:rsidRPr="00D5531C">
        <w:rPr>
          <w:b/>
          <w:bCs/>
          <w:sz w:val="22"/>
          <w:szCs w:val="22"/>
        </w:rPr>
        <w:t>•</w:t>
      </w:r>
      <w:r w:rsidRPr="00D5531C">
        <w:rPr>
          <w:b/>
          <w:bCs/>
          <w:sz w:val="22"/>
          <w:szCs w:val="22"/>
        </w:rPr>
        <w:tab/>
        <w:t>Colour Blindness</w:t>
      </w:r>
    </w:p>
    <w:p w14:paraId="5CCAF662" w14:textId="77777777" w:rsidR="00D5531C" w:rsidRPr="00D5531C" w:rsidRDefault="00D5531C" w:rsidP="00D5531C">
      <w:pPr>
        <w:rPr>
          <w:b/>
          <w:bCs/>
          <w:sz w:val="22"/>
          <w:szCs w:val="22"/>
        </w:rPr>
      </w:pPr>
      <w:r w:rsidRPr="00D5531C">
        <w:rPr>
          <w:b/>
          <w:bCs/>
          <w:sz w:val="22"/>
          <w:szCs w:val="22"/>
        </w:rPr>
        <w:t>•</w:t>
      </w:r>
      <w:r w:rsidRPr="00D5531C">
        <w:rPr>
          <w:b/>
          <w:bCs/>
          <w:sz w:val="22"/>
          <w:szCs w:val="22"/>
        </w:rPr>
        <w:tab/>
        <w:t xml:space="preserve">Vertigo </w:t>
      </w:r>
    </w:p>
    <w:p w14:paraId="715AE50A" w14:textId="77777777" w:rsidR="00D5531C" w:rsidRPr="00D5531C" w:rsidRDefault="00D5531C" w:rsidP="00D5531C">
      <w:pPr>
        <w:rPr>
          <w:b/>
          <w:bCs/>
          <w:sz w:val="22"/>
          <w:szCs w:val="22"/>
        </w:rPr>
      </w:pPr>
      <w:r w:rsidRPr="00D5531C">
        <w:rPr>
          <w:b/>
          <w:bCs/>
          <w:sz w:val="22"/>
          <w:szCs w:val="22"/>
        </w:rPr>
        <w:t>•</w:t>
      </w:r>
      <w:r w:rsidRPr="00D5531C">
        <w:rPr>
          <w:b/>
          <w:bCs/>
          <w:sz w:val="22"/>
          <w:szCs w:val="22"/>
        </w:rPr>
        <w:tab/>
        <w:t xml:space="preserve">PSTD </w:t>
      </w:r>
    </w:p>
    <w:p w14:paraId="4711AFDC" w14:textId="77777777" w:rsidR="00D5531C" w:rsidRPr="00D5531C" w:rsidRDefault="00D5531C" w:rsidP="00D5531C">
      <w:pPr>
        <w:rPr>
          <w:b/>
          <w:bCs/>
          <w:sz w:val="22"/>
          <w:szCs w:val="22"/>
        </w:rPr>
      </w:pPr>
      <w:r w:rsidRPr="00D5531C">
        <w:rPr>
          <w:b/>
          <w:bCs/>
          <w:sz w:val="22"/>
          <w:szCs w:val="22"/>
        </w:rPr>
        <w:t>•</w:t>
      </w:r>
      <w:r w:rsidRPr="00D5531C">
        <w:rPr>
          <w:b/>
          <w:bCs/>
          <w:sz w:val="22"/>
          <w:szCs w:val="22"/>
        </w:rPr>
        <w:tab/>
        <w:t>Autism is its various elements across the spectrum</w:t>
      </w:r>
    </w:p>
    <w:p w14:paraId="0C947540" w14:textId="77777777" w:rsidR="00D5531C" w:rsidRPr="00D5531C" w:rsidRDefault="00D5531C" w:rsidP="00D5531C">
      <w:pPr>
        <w:rPr>
          <w:b/>
          <w:bCs/>
          <w:sz w:val="22"/>
          <w:szCs w:val="22"/>
        </w:rPr>
      </w:pPr>
      <w:r w:rsidRPr="00D5531C">
        <w:rPr>
          <w:b/>
          <w:bCs/>
          <w:sz w:val="22"/>
          <w:szCs w:val="22"/>
        </w:rPr>
        <w:t>•</w:t>
      </w:r>
      <w:r w:rsidRPr="00D5531C">
        <w:rPr>
          <w:b/>
          <w:bCs/>
          <w:sz w:val="22"/>
          <w:szCs w:val="22"/>
        </w:rPr>
        <w:tab/>
        <w:t xml:space="preserve">Impaired hearing </w:t>
      </w:r>
    </w:p>
    <w:p w14:paraId="3662C210" w14:textId="77777777" w:rsidR="00D5531C" w:rsidRPr="00D5531C" w:rsidRDefault="00D5531C" w:rsidP="00F341B4">
      <w:pPr>
        <w:ind w:left="720" w:hanging="720"/>
        <w:rPr>
          <w:b/>
          <w:bCs/>
          <w:sz w:val="22"/>
          <w:szCs w:val="22"/>
        </w:rPr>
      </w:pPr>
      <w:r w:rsidRPr="00D5531C">
        <w:rPr>
          <w:b/>
          <w:bCs/>
          <w:sz w:val="22"/>
          <w:szCs w:val="22"/>
        </w:rPr>
        <w:t>•</w:t>
      </w:r>
      <w:r w:rsidRPr="00D5531C">
        <w:rPr>
          <w:b/>
          <w:bCs/>
          <w:sz w:val="22"/>
          <w:szCs w:val="22"/>
        </w:rPr>
        <w:tab/>
        <w:t>Persons on prescription medication which might affect their ability to react to an evacuation or impact on others trying to evacuate.</w:t>
      </w:r>
    </w:p>
    <w:p w14:paraId="05BBA0EE" w14:textId="77777777" w:rsidR="00D5531C" w:rsidRPr="00D5531C" w:rsidRDefault="00D5531C" w:rsidP="00D5531C">
      <w:pPr>
        <w:rPr>
          <w:b/>
          <w:bCs/>
          <w:sz w:val="22"/>
          <w:szCs w:val="22"/>
        </w:rPr>
      </w:pPr>
    </w:p>
    <w:p w14:paraId="0A197805" w14:textId="77777777" w:rsidR="00D5531C" w:rsidRPr="00D5531C" w:rsidRDefault="00D5531C" w:rsidP="00D5531C">
      <w:pPr>
        <w:rPr>
          <w:b/>
          <w:bCs/>
          <w:sz w:val="22"/>
          <w:szCs w:val="22"/>
        </w:rPr>
      </w:pPr>
    </w:p>
    <w:p w14:paraId="0E1E1C14" w14:textId="77777777" w:rsidR="00D5531C" w:rsidRPr="00D5531C" w:rsidRDefault="00D5531C" w:rsidP="00D5531C">
      <w:pPr>
        <w:rPr>
          <w:b/>
          <w:bCs/>
          <w:sz w:val="22"/>
          <w:szCs w:val="22"/>
        </w:rPr>
      </w:pPr>
    </w:p>
    <w:p w14:paraId="3427F0F3" w14:textId="77777777" w:rsidR="00D5531C" w:rsidRPr="00D5531C" w:rsidRDefault="00D5531C" w:rsidP="00D5531C">
      <w:pPr>
        <w:rPr>
          <w:b/>
          <w:bCs/>
          <w:sz w:val="22"/>
          <w:szCs w:val="22"/>
        </w:rPr>
      </w:pPr>
      <w:r w:rsidRPr="00D5531C">
        <w:rPr>
          <w:b/>
          <w:bCs/>
          <w:sz w:val="22"/>
          <w:szCs w:val="22"/>
        </w:rPr>
        <w:t xml:space="preserve">This bulletin should be issued to existing staff who are asked to discuss in confidence any issues they want to make the management aware of their own circumstances and as part of any future interview process for new incoming staff. </w:t>
      </w:r>
    </w:p>
    <w:p w14:paraId="7B537144" w14:textId="77777777" w:rsidR="00D5531C" w:rsidRPr="00D5531C" w:rsidRDefault="00D5531C" w:rsidP="00D5531C">
      <w:pPr>
        <w:rPr>
          <w:b/>
          <w:bCs/>
          <w:sz w:val="22"/>
          <w:szCs w:val="22"/>
        </w:rPr>
      </w:pPr>
    </w:p>
    <w:p w14:paraId="7A925A7D" w14:textId="77777777" w:rsidR="00743258" w:rsidRDefault="00743258" w:rsidP="00FB402E">
      <w:pPr>
        <w:rPr>
          <w:b/>
          <w:bCs/>
          <w:sz w:val="22"/>
          <w:szCs w:val="22"/>
        </w:rPr>
      </w:pPr>
    </w:p>
    <w:p w14:paraId="15FA1E9A" w14:textId="77777777" w:rsidR="00D5531C" w:rsidRDefault="00D5531C" w:rsidP="00FB402E">
      <w:pPr>
        <w:rPr>
          <w:b/>
          <w:bCs/>
          <w:sz w:val="22"/>
          <w:szCs w:val="22"/>
        </w:rPr>
      </w:pPr>
    </w:p>
    <w:p w14:paraId="1398099D" w14:textId="77777777" w:rsidR="00D5531C" w:rsidRDefault="00D5531C" w:rsidP="00FB402E">
      <w:pPr>
        <w:rPr>
          <w:sz w:val="22"/>
          <w:szCs w:val="22"/>
        </w:rPr>
      </w:pPr>
    </w:p>
    <w:p w14:paraId="766E85BB" w14:textId="4278B01A" w:rsidR="00013B02" w:rsidRPr="00E77841" w:rsidRDefault="00013B02" w:rsidP="00013B02">
      <w:pPr>
        <w:rPr>
          <w:b/>
          <w:bCs/>
          <w:sz w:val="22"/>
          <w:szCs w:val="22"/>
        </w:rPr>
      </w:pPr>
      <w:r w:rsidRPr="00E77841">
        <w:rPr>
          <w:b/>
          <w:bCs/>
          <w:sz w:val="22"/>
          <w:szCs w:val="22"/>
        </w:rPr>
        <w:t xml:space="preserve">Steve Dilloway BAFE SP205 </w:t>
      </w:r>
      <w:r w:rsidR="00E6432F" w:rsidRPr="00E77841">
        <w:rPr>
          <w:b/>
          <w:bCs/>
          <w:sz w:val="22"/>
          <w:szCs w:val="22"/>
        </w:rPr>
        <w:t>C</w:t>
      </w:r>
      <w:r w:rsidRPr="00E77841">
        <w:rPr>
          <w:b/>
          <w:bCs/>
          <w:sz w:val="22"/>
          <w:szCs w:val="22"/>
        </w:rPr>
        <w:t xml:space="preserve">ertified </w:t>
      </w:r>
      <w:r w:rsidR="00E6432F" w:rsidRPr="00E77841">
        <w:rPr>
          <w:b/>
          <w:bCs/>
          <w:sz w:val="22"/>
          <w:szCs w:val="22"/>
        </w:rPr>
        <w:t>R</w:t>
      </w:r>
      <w:r w:rsidRPr="00E77841">
        <w:rPr>
          <w:b/>
          <w:bCs/>
          <w:sz w:val="22"/>
          <w:szCs w:val="22"/>
        </w:rPr>
        <w:t xml:space="preserve">isk </w:t>
      </w:r>
      <w:r w:rsidR="00E6432F" w:rsidRPr="00E77841">
        <w:rPr>
          <w:b/>
          <w:bCs/>
          <w:sz w:val="22"/>
          <w:szCs w:val="22"/>
        </w:rPr>
        <w:t>A</w:t>
      </w:r>
      <w:r w:rsidRPr="00E77841">
        <w:rPr>
          <w:b/>
          <w:bCs/>
          <w:sz w:val="22"/>
          <w:szCs w:val="22"/>
        </w:rPr>
        <w:t>ssessor</w:t>
      </w:r>
      <w:r w:rsidR="00E77841" w:rsidRPr="00E77841">
        <w:rPr>
          <w:b/>
          <w:bCs/>
          <w:sz w:val="22"/>
          <w:szCs w:val="22"/>
        </w:rPr>
        <w:t xml:space="preserve"> ID 302298</w:t>
      </w:r>
    </w:p>
    <w:p w14:paraId="090D3FB0" w14:textId="77777777" w:rsidR="00013B02" w:rsidRPr="00013B02" w:rsidRDefault="00013B02" w:rsidP="00013B02">
      <w:pPr>
        <w:rPr>
          <w:sz w:val="22"/>
          <w:szCs w:val="22"/>
        </w:rPr>
      </w:pPr>
      <w:r w:rsidRPr="00013B02">
        <w:rPr>
          <w:sz w:val="22"/>
          <w:szCs w:val="22"/>
        </w:rPr>
        <w:t xml:space="preserve"> </w:t>
      </w:r>
    </w:p>
    <w:p w14:paraId="5C50F404" w14:textId="77777777" w:rsidR="00013B02" w:rsidRPr="00013B02" w:rsidRDefault="00013B02" w:rsidP="00013B02">
      <w:pPr>
        <w:rPr>
          <w:sz w:val="22"/>
          <w:szCs w:val="22"/>
        </w:rPr>
      </w:pPr>
    </w:p>
    <w:p w14:paraId="28AE1652" w14:textId="5F981A39" w:rsidR="00013B02" w:rsidRPr="00013B02" w:rsidRDefault="00013B02" w:rsidP="00013B02">
      <w:pPr>
        <w:rPr>
          <w:sz w:val="22"/>
          <w:szCs w:val="22"/>
        </w:rPr>
      </w:pPr>
    </w:p>
    <w:p w14:paraId="399B0B9A" w14:textId="77777777" w:rsidR="00013B02" w:rsidRPr="00E97C3B" w:rsidRDefault="00013B02">
      <w:pPr>
        <w:rPr>
          <w:sz w:val="22"/>
          <w:szCs w:val="22"/>
        </w:rPr>
      </w:pPr>
    </w:p>
    <w:sectPr w:rsidR="00013B02" w:rsidRPr="00E97C3B" w:rsidSect="00627F29">
      <w:headerReference w:type="default" r:id="rId9"/>
      <w:footerReference w:type="even" r:id="rId10"/>
      <w:footerReference w:type="default" r:id="rId11"/>
      <w:headerReference w:type="first" r:id="rId12"/>
      <w:footerReference w:type="first" r:id="rId13"/>
      <w:pgSz w:w="11900" w:h="16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D243" w14:textId="77777777" w:rsidR="00965767" w:rsidRDefault="00965767" w:rsidP="00AD65CD">
      <w:r>
        <w:separator/>
      </w:r>
    </w:p>
  </w:endnote>
  <w:endnote w:type="continuationSeparator" w:id="0">
    <w:p w14:paraId="368C8122" w14:textId="77777777" w:rsidR="00965767" w:rsidRDefault="00965767" w:rsidP="00AD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660568"/>
      <w:docPartObj>
        <w:docPartGallery w:val="Page Numbers (Bottom of Page)"/>
        <w:docPartUnique/>
      </w:docPartObj>
    </w:sdtPr>
    <w:sdtEndPr>
      <w:rPr>
        <w:rStyle w:val="PageNumber"/>
      </w:rPr>
    </w:sdtEndPr>
    <w:sdtContent>
      <w:p w14:paraId="35A97C90" w14:textId="77777777" w:rsidR="00F97586" w:rsidRDefault="00F97586" w:rsidP="003C2E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1C738F" w14:textId="77777777" w:rsidR="00F97586" w:rsidRDefault="00F97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DA1E" w14:textId="3F0EC8ED" w:rsidR="00206BD8" w:rsidRDefault="00206BD8">
    <w:pPr>
      <w:pStyle w:val="Footer"/>
      <w:rPr>
        <w:noProof/>
        <w:lang w:eastAsia="en-GB"/>
      </w:rPr>
    </w:pPr>
  </w:p>
  <w:p w14:paraId="40138485" w14:textId="77777777" w:rsidR="00206BD8" w:rsidRDefault="003F7348">
    <w:pPr>
      <w:pStyle w:val="Footer"/>
      <w:rPr>
        <w:noProof/>
        <w:lang w:eastAsia="en-GB"/>
      </w:rPr>
    </w:pPr>
    <w:r>
      <w:rPr>
        <w:noProof/>
      </w:rPr>
      <w:drawing>
        <wp:anchor distT="0" distB="0" distL="114300" distR="114300" simplePos="0" relativeHeight="251660288" behindDoc="0" locked="0" layoutInCell="1" allowOverlap="1" wp14:anchorId="3D93B0A4" wp14:editId="2D5011C6">
          <wp:simplePos x="0" y="0"/>
          <wp:positionH relativeFrom="margin">
            <wp:align>center</wp:align>
          </wp:positionH>
          <wp:positionV relativeFrom="paragraph">
            <wp:posOffset>161925</wp:posOffset>
          </wp:positionV>
          <wp:extent cx="3667760" cy="1104900"/>
          <wp:effectExtent l="0" t="0" r="8890" b="0"/>
          <wp:wrapNone/>
          <wp:docPr id="1538563788"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63788" name="Picture 1" descr="A blue and white 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760" cy="1104900"/>
                  </a:xfrm>
                  <a:prstGeom prst="rect">
                    <a:avLst/>
                  </a:prstGeom>
                  <a:noFill/>
                  <a:ln>
                    <a:noFill/>
                  </a:ln>
                </pic:spPr>
              </pic:pic>
            </a:graphicData>
          </a:graphic>
        </wp:anchor>
      </w:drawing>
    </w:r>
  </w:p>
  <w:p w14:paraId="47CFB111" w14:textId="77777777" w:rsidR="00206BD8" w:rsidRDefault="00206BD8">
    <w:pPr>
      <w:pStyle w:val="Footer"/>
      <w:rPr>
        <w:noProof/>
        <w:lang w:eastAsia="en-GB"/>
      </w:rPr>
    </w:pPr>
  </w:p>
  <w:p w14:paraId="05C8AF59" w14:textId="77777777" w:rsidR="00206BD8" w:rsidRDefault="00206BD8">
    <w:pPr>
      <w:pStyle w:val="Footer"/>
      <w:rPr>
        <w:noProof/>
        <w:lang w:eastAsia="en-GB"/>
      </w:rPr>
    </w:pPr>
  </w:p>
  <w:p w14:paraId="7EFB9875" w14:textId="77777777" w:rsidR="00206BD8" w:rsidRDefault="00206BD8">
    <w:pPr>
      <w:pStyle w:val="Footer"/>
      <w:rPr>
        <w:noProof/>
        <w:lang w:eastAsia="en-GB"/>
      </w:rPr>
    </w:pPr>
  </w:p>
  <w:p w14:paraId="1514CA60" w14:textId="77777777" w:rsidR="00206BD8" w:rsidRDefault="00206BD8">
    <w:pPr>
      <w:pStyle w:val="Footer"/>
      <w:rPr>
        <w:noProof/>
        <w:lang w:eastAsia="en-GB"/>
      </w:rPr>
    </w:pPr>
  </w:p>
  <w:p w14:paraId="59A480BE" w14:textId="77777777" w:rsidR="00206BD8" w:rsidRDefault="00206BD8">
    <w:pPr>
      <w:pStyle w:val="Footer"/>
      <w:rPr>
        <w:noProof/>
        <w:lang w:eastAsia="en-GB"/>
      </w:rPr>
    </w:pPr>
  </w:p>
  <w:p w14:paraId="16EBD7E3" w14:textId="77777777" w:rsidR="00206BD8" w:rsidRDefault="0020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DA35" w14:textId="77777777" w:rsidR="00335493" w:rsidRDefault="00335493" w:rsidP="001176B0">
    <w:pPr>
      <w:pStyle w:val="Footer"/>
      <w:ind w:right="-720" w:hanging="709"/>
    </w:pPr>
  </w:p>
  <w:p w14:paraId="51B3E437" w14:textId="77777777" w:rsidR="009D08A1" w:rsidRDefault="009D08A1">
    <w:pPr>
      <w:pStyle w:val="Footer"/>
    </w:pPr>
  </w:p>
  <w:p w14:paraId="7D46FE53" w14:textId="77777777" w:rsidR="009D08A1" w:rsidRDefault="009D08A1">
    <w:pPr>
      <w:pStyle w:val="Footer"/>
    </w:pPr>
  </w:p>
  <w:p w14:paraId="2797A905" w14:textId="77777777" w:rsidR="009D08A1" w:rsidRDefault="009D08A1">
    <w:pPr>
      <w:pStyle w:val="Footer"/>
    </w:pPr>
  </w:p>
  <w:p w14:paraId="003BE9D4" w14:textId="77777777" w:rsidR="009D08A1" w:rsidRDefault="009D08A1">
    <w:pPr>
      <w:pStyle w:val="Footer"/>
    </w:pPr>
  </w:p>
  <w:p w14:paraId="158628A9" w14:textId="77777777" w:rsidR="009D08A1" w:rsidRDefault="009D08A1">
    <w:pPr>
      <w:pStyle w:val="Footer"/>
    </w:pPr>
  </w:p>
  <w:p w14:paraId="56D2892D" w14:textId="77777777" w:rsidR="009D08A1" w:rsidRDefault="009D08A1">
    <w:pPr>
      <w:pStyle w:val="Footer"/>
    </w:pPr>
  </w:p>
  <w:p w14:paraId="65E56AE1" w14:textId="77777777" w:rsidR="009D08A1" w:rsidRDefault="009D08A1">
    <w:pPr>
      <w:pStyle w:val="Footer"/>
    </w:pPr>
  </w:p>
  <w:p w14:paraId="2D421C7F" w14:textId="77777777" w:rsidR="009D08A1" w:rsidRDefault="009D08A1">
    <w:pPr>
      <w:pStyle w:val="Footer"/>
    </w:pPr>
  </w:p>
  <w:p w14:paraId="5C4BF70C" w14:textId="77777777" w:rsidR="00B13A4A" w:rsidRDefault="00B13A4A">
    <w:pPr>
      <w:pStyle w:val="Footer"/>
    </w:pPr>
  </w:p>
  <w:p w14:paraId="69516910" w14:textId="77777777" w:rsidR="00B13A4A" w:rsidRDefault="00B13A4A">
    <w:pPr>
      <w:pStyle w:val="Footer"/>
    </w:pPr>
  </w:p>
  <w:p w14:paraId="7338859E" w14:textId="77777777" w:rsidR="00B13A4A" w:rsidRDefault="00B13A4A">
    <w:pPr>
      <w:pStyle w:val="Footer"/>
    </w:pPr>
  </w:p>
  <w:p w14:paraId="5A6AF36F" w14:textId="77777777" w:rsidR="00B13A4A" w:rsidRDefault="00B13A4A">
    <w:pPr>
      <w:pStyle w:val="Footer"/>
    </w:pPr>
  </w:p>
  <w:p w14:paraId="5409DF09" w14:textId="77777777" w:rsidR="00B13A4A" w:rsidRDefault="00B13A4A">
    <w:pPr>
      <w:pStyle w:val="Footer"/>
    </w:pPr>
  </w:p>
  <w:p w14:paraId="19BE43D3" w14:textId="77777777" w:rsidR="009D08A1" w:rsidRDefault="009D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E81B2" w14:textId="77777777" w:rsidR="00965767" w:rsidRDefault="00965767" w:rsidP="00AD65CD">
      <w:r>
        <w:separator/>
      </w:r>
    </w:p>
  </w:footnote>
  <w:footnote w:type="continuationSeparator" w:id="0">
    <w:p w14:paraId="6804C98F" w14:textId="77777777" w:rsidR="00965767" w:rsidRDefault="00965767" w:rsidP="00AD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56E" w14:textId="1B8F9280" w:rsidR="00245355" w:rsidRPr="004B4E00" w:rsidRDefault="00E765CE">
    <w:pPr>
      <w:pStyle w:val="Header"/>
      <w:rPr>
        <w:color w:val="EE0000"/>
      </w:rPr>
    </w:pPr>
    <w:r w:rsidRPr="004B4E00">
      <w:rPr>
        <w:color w:val="EE0000"/>
      </w:rPr>
      <w:t xml:space="preserve">                                                                                                                                     VERITAS FIRE SUPPORT SERVICES</w:t>
    </w:r>
  </w:p>
  <w:p w14:paraId="22899022" w14:textId="77777777" w:rsidR="00245355" w:rsidRDefault="00245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C11" w14:textId="77777777" w:rsidR="00335493" w:rsidRDefault="00335493" w:rsidP="00776F8B">
    <w:pPr>
      <w:pStyle w:val="Header"/>
      <w:jc w:val="center"/>
    </w:pPr>
  </w:p>
  <w:p w14:paraId="0AA4FF81" w14:textId="77777777" w:rsidR="00EA492B" w:rsidRDefault="00EA492B" w:rsidP="00776F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E2"/>
    <w:multiLevelType w:val="hybridMultilevel"/>
    <w:tmpl w:val="FF6A23E6"/>
    <w:lvl w:ilvl="0" w:tplc="0F2663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056C"/>
    <w:multiLevelType w:val="hybridMultilevel"/>
    <w:tmpl w:val="F6EC67A4"/>
    <w:lvl w:ilvl="0" w:tplc="FC62EE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73BE7"/>
    <w:multiLevelType w:val="hybridMultilevel"/>
    <w:tmpl w:val="7B3AE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C7BF0"/>
    <w:multiLevelType w:val="hybridMultilevel"/>
    <w:tmpl w:val="3160A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726F8"/>
    <w:multiLevelType w:val="hybridMultilevel"/>
    <w:tmpl w:val="F6EEB62C"/>
    <w:lvl w:ilvl="0" w:tplc="13E6E4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500C2"/>
    <w:multiLevelType w:val="hybridMultilevel"/>
    <w:tmpl w:val="292604EC"/>
    <w:lvl w:ilvl="0" w:tplc="16529B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C5B9F"/>
    <w:multiLevelType w:val="hybridMultilevel"/>
    <w:tmpl w:val="014E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5421F"/>
    <w:multiLevelType w:val="hybridMultilevel"/>
    <w:tmpl w:val="42563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9350E"/>
    <w:multiLevelType w:val="hybridMultilevel"/>
    <w:tmpl w:val="2738FAD6"/>
    <w:lvl w:ilvl="0" w:tplc="6DBC414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A6A00"/>
    <w:multiLevelType w:val="hybridMultilevel"/>
    <w:tmpl w:val="3C864962"/>
    <w:lvl w:ilvl="0" w:tplc="E5207D0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02AE4"/>
    <w:multiLevelType w:val="hybridMultilevel"/>
    <w:tmpl w:val="1C987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E23E0F"/>
    <w:multiLevelType w:val="hybridMultilevel"/>
    <w:tmpl w:val="9B5A4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C9625D"/>
    <w:multiLevelType w:val="hybridMultilevel"/>
    <w:tmpl w:val="790411D2"/>
    <w:lvl w:ilvl="0" w:tplc="810648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7820E7E"/>
    <w:multiLevelType w:val="hybridMultilevel"/>
    <w:tmpl w:val="62FCE8E8"/>
    <w:lvl w:ilvl="0" w:tplc="756AD5D2">
      <w:start w:val="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BA72C3"/>
    <w:multiLevelType w:val="hybridMultilevel"/>
    <w:tmpl w:val="2014ECDC"/>
    <w:lvl w:ilvl="0" w:tplc="AC90979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615482">
    <w:abstractNumId w:val="1"/>
  </w:num>
  <w:num w:numId="2" w16cid:durableId="1936279704">
    <w:abstractNumId w:val="7"/>
  </w:num>
  <w:num w:numId="3" w16cid:durableId="1083723914">
    <w:abstractNumId w:val="0"/>
  </w:num>
  <w:num w:numId="4" w16cid:durableId="632488344">
    <w:abstractNumId w:val="12"/>
  </w:num>
  <w:num w:numId="5" w16cid:durableId="504126493">
    <w:abstractNumId w:val="6"/>
  </w:num>
  <w:num w:numId="6" w16cid:durableId="1492479406">
    <w:abstractNumId w:val="4"/>
  </w:num>
  <w:num w:numId="7" w16cid:durableId="112484645">
    <w:abstractNumId w:val="5"/>
  </w:num>
  <w:num w:numId="8" w16cid:durableId="1503857298">
    <w:abstractNumId w:val="2"/>
  </w:num>
  <w:num w:numId="9" w16cid:durableId="813259667">
    <w:abstractNumId w:val="9"/>
  </w:num>
  <w:num w:numId="10" w16cid:durableId="1789857396">
    <w:abstractNumId w:val="13"/>
  </w:num>
  <w:num w:numId="11" w16cid:durableId="1772159603">
    <w:abstractNumId w:val="8"/>
  </w:num>
  <w:num w:numId="12" w16cid:durableId="1436632145">
    <w:abstractNumId w:val="3"/>
  </w:num>
  <w:num w:numId="13" w16cid:durableId="988905150">
    <w:abstractNumId w:val="10"/>
  </w:num>
  <w:num w:numId="14" w16cid:durableId="2136024234">
    <w:abstractNumId w:val="11"/>
  </w:num>
  <w:num w:numId="15" w16cid:durableId="9936059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CD"/>
    <w:rsid w:val="000016E1"/>
    <w:rsid w:val="00013B02"/>
    <w:rsid w:val="00023507"/>
    <w:rsid w:val="0002597F"/>
    <w:rsid w:val="000259BD"/>
    <w:rsid w:val="000326EC"/>
    <w:rsid w:val="00033418"/>
    <w:rsid w:val="000347FE"/>
    <w:rsid w:val="00043C62"/>
    <w:rsid w:val="00047324"/>
    <w:rsid w:val="00050078"/>
    <w:rsid w:val="00050A4A"/>
    <w:rsid w:val="000514CB"/>
    <w:rsid w:val="00060298"/>
    <w:rsid w:val="00065F84"/>
    <w:rsid w:val="00066039"/>
    <w:rsid w:val="00076609"/>
    <w:rsid w:val="00085072"/>
    <w:rsid w:val="000870F2"/>
    <w:rsid w:val="00091A99"/>
    <w:rsid w:val="00094CDD"/>
    <w:rsid w:val="00096E18"/>
    <w:rsid w:val="000A1719"/>
    <w:rsid w:val="000A599C"/>
    <w:rsid w:val="000A63D3"/>
    <w:rsid w:val="000B0A9D"/>
    <w:rsid w:val="000B351E"/>
    <w:rsid w:val="000B4C0F"/>
    <w:rsid w:val="000C2487"/>
    <w:rsid w:val="000C3B12"/>
    <w:rsid w:val="000D4386"/>
    <w:rsid w:val="000D67CA"/>
    <w:rsid w:val="000D723A"/>
    <w:rsid w:val="000E07BF"/>
    <w:rsid w:val="000E49D2"/>
    <w:rsid w:val="000E769D"/>
    <w:rsid w:val="000F17F8"/>
    <w:rsid w:val="000F3A2F"/>
    <w:rsid w:val="000F51FA"/>
    <w:rsid w:val="00100F39"/>
    <w:rsid w:val="00101059"/>
    <w:rsid w:val="001105F9"/>
    <w:rsid w:val="00113D71"/>
    <w:rsid w:val="00114099"/>
    <w:rsid w:val="00114DA2"/>
    <w:rsid w:val="001166DD"/>
    <w:rsid w:val="001176B0"/>
    <w:rsid w:val="001224CE"/>
    <w:rsid w:val="00126C99"/>
    <w:rsid w:val="00127CA3"/>
    <w:rsid w:val="00131001"/>
    <w:rsid w:val="00131DB5"/>
    <w:rsid w:val="00132680"/>
    <w:rsid w:val="0013496D"/>
    <w:rsid w:val="00134FEF"/>
    <w:rsid w:val="00140387"/>
    <w:rsid w:val="00141BAE"/>
    <w:rsid w:val="00141D94"/>
    <w:rsid w:val="00144E20"/>
    <w:rsid w:val="00145531"/>
    <w:rsid w:val="00145966"/>
    <w:rsid w:val="00146841"/>
    <w:rsid w:val="00154261"/>
    <w:rsid w:val="00154321"/>
    <w:rsid w:val="001556F9"/>
    <w:rsid w:val="001579E4"/>
    <w:rsid w:val="00160A35"/>
    <w:rsid w:val="0016625E"/>
    <w:rsid w:val="00167E38"/>
    <w:rsid w:val="00170D13"/>
    <w:rsid w:val="001729BD"/>
    <w:rsid w:val="00176F5F"/>
    <w:rsid w:val="001815EA"/>
    <w:rsid w:val="00181F29"/>
    <w:rsid w:val="001826DA"/>
    <w:rsid w:val="00190C2B"/>
    <w:rsid w:val="00194463"/>
    <w:rsid w:val="00194710"/>
    <w:rsid w:val="001979C1"/>
    <w:rsid w:val="001A3E18"/>
    <w:rsid w:val="001A5044"/>
    <w:rsid w:val="001B2D60"/>
    <w:rsid w:val="001C0671"/>
    <w:rsid w:val="001C4416"/>
    <w:rsid w:val="001C6E2D"/>
    <w:rsid w:val="001C717D"/>
    <w:rsid w:val="001D2B4E"/>
    <w:rsid w:val="001D58D4"/>
    <w:rsid w:val="001D7419"/>
    <w:rsid w:val="001E1C15"/>
    <w:rsid w:val="001E4E24"/>
    <w:rsid w:val="001E507C"/>
    <w:rsid w:val="001E5417"/>
    <w:rsid w:val="001F0105"/>
    <w:rsid w:val="001F077C"/>
    <w:rsid w:val="001F07CA"/>
    <w:rsid w:val="001F46E2"/>
    <w:rsid w:val="001F5747"/>
    <w:rsid w:val="001F5BAE"/>
    <w:rsid w:val="001F785B"/>
    <w:rsid w:val="00200ACC"/>
    <w:rsid w:val="00202A34"/>
    <w:rsid w:val="002031C2"/>
    <w:rsid w:val="00206BD8"/>
    <w:rsid w:val="00207E1E"/>
    <w:rsid w:val="002104EF"/>
    <w:rsid w:val="0021384A"/>
    <w:rsid w:val="00213E7C"/>
    <w:rsid w:val="00221837"/>
    <w:rsid w:val="00221F47"/>
    <w:rsid w:val="00222ECE"/>
    <w:rsid w:val="00225DB4"/>
    <w:rsid w:val="002270C4"/>
    <w:rsid w:val="00230F25"/>
    <w:rsid w:val="002417E4"/>
    <w:rsid w:val="00243F2D"/>
    <w:rsid w:val="00244290"/>
    <w:rsid w:val="00245342"/>
    <w:rsid w:val="00245355"/>
    <w:rsid w:val="002523FE"/>
    <w:rsid w:val="00252566"/>
    <w:rsid w:val="00256601"/>
    <w:rsid w:val="00260B53"/>
    <w:rsid w:val="00260BCE"/>
    <w:rsid w:val="002614CE"/>
    <w:rsid w:val="00261AA8"/>
    <w:rsid w:val="00261F3A"/>
    <w:rsid w:val="00265389"/>
    <w:rsid w:val="002667B3"/>
    <w:rsid w:val="00270420"/>
    <w:rsid w:val="0027147E"/>
    <w:rsid w:val="00271DFC"/>
    <w:rsid w:val="00272370"/>
    <w:rsid w:val="0027246A"/>
    <w:rsid w:val="00274327"/>
    <w:rsid w:val="00274CEE"/>
    <w:rsid w:val="002758D8"/>
    <w:rsid w:val="00277FFD"/>
    <w:rsid w:val="00280765"/>
    <w:rsid w:val="0028138B"/>
    <w:rsid w:val="00281E32"/>
    <w:rsid w:val="0028617F"/>
    <w:rsid w:val="0028693B"/>
    <w:rsid w:val="002900DD"/>
    <w:rsid w:val="00295DC2"/>
    <w:rsid w:val="002A1CA8"/>
    <w:rsid w:val="002A52C3"/>
    <w:rsid w:val="002A6BF5"/>
    <w:rsid w:val="002A6C7A"/>
    <w:rsid w:val="002A7368"/>
    <w:rsid w:val="002A7423"/>
    <w:rsid w:val="002A7831"/>
    <w:rsid w:val="002B12DB"/>
    <w:rsid w:val="002B2189"/>
    <w:rsid w:val="002B25C7"/>
    <w:rsid w:val="002B267D"/>
    <w:rsid w:val="002B2A5D"/>
    <w:rsid w:val="002B365C"/>
    <w:rsid w:val="002B5AFE"/>
    <w:rsid w:val="002C2044"/>
    <w:rsid w:val="002C358E"/>
    <w:rsid w:val="002C56A1"/>
    <w:rsid w:val="002C7F9D"/>
    <w:rsid w:val="002D2FAB"/>
    <w:rsid w:val="002D44D4"/>
    <w:rsid w:val="002D4623"/>
    <w:rsid w:val="002D6BB1"/>
    <w:rsid w:val="002D7AA0"/>
    <w:rsid w:val="002E2606"/>
    <w:rsid w:val="002E759D"/>
    <w:rsid w:val="002E7EC8"/>
    <w:rsid w:val="002F3A64"/>
    <w:rsid w:val="002F3D45"/>
    <w:rsid w:val="002F5B75"/>
    <w:rsid w:val="002F5D09"/>
    <w:rsid w:val="00305017"/>
    <w:rsid w:val="00315F47"/>
    <w:rsid w:val="003207F4"/>
    <w:rsid w:val="0032112B"/>
    <w:rsid w:val="003236C7"/>
    <w:rsid w:val="0032423F"/>
    <w:rsid w:val="00324D35"/>
    <w:rsid w:val="00325F7F"/>
    <w:rsid w:val="00326388"/>
    <w:rsid w:val="00330817"/>
    <w:rsid w:val="00331F83"/>
    <w:rsid w:val="00335438"/>
    <w:rsid w:val="00335493"/>
    <w:rsid w:val="00335D6D"/>
    <w:rsid w:val="003360CE"/>
    <w:rsid w:val="00337BFF"/>
    <w:rsid w:val="00337E73"/>
    <w:rsid w:val="00343FD2"/>
    <w:rsid w:val="00345269"/>
    <w:rsid w:val="003453D1"/>
    <w:rsid w:val="003459D2"/>
    <w:rsid w:val="00345AE4"/>
    <w:rsid w:val="00355397"/>
    <w:rsid w:val="00355CFF"/>
    <w:rsid w:val="0035654E"/>
    <w:rsid w:val="0036043C"/>
    <w:rsid w:val="00363C76"/>
    <w:rsid w:val="003677D6"/>
    <w:rsid w:val="003716CA"/>
    <w:rsid w:val="00375D35"/>
    <w:rsid w:val="00381D4B"/>
    <w:rsid w:val="003827F9"/>
    <w:rsid w:val="00383F83"/>
    <w:rsid w:val="00384061"/>
    <w:rsid w:val="003852D1"/>
    <w:rsid w:val="003867F8"/>
    <w:rsid w:val="00397B01"/>
    <w:rsid w:val="003A0E64"/>
    <w:rsid w:val="003A0E89"/>
    <w:rsid w:val="003A223C"/>
    <w:rsid w:val="003A3979"/>
    <w:rsid w:val="003A701B"/>
    <w:rsid w:val="003B0D32"/>
    <w:rsid w:val="003B4F6D"/>
    <w:rsid w:val="003B52B5"/>
    <w:rsid w:val="003C017E"/>
    <w:rsid w:val="003C0754"/>
    <w:rsid w:val="003C0823"/>
    <w:rsid w:val="003C2E0C"/>
    <w:rsid w:val="003C2FCC"/>
    <w:rsid w:val="003C4A43"/>
    <w:rsid w:val="003C55B6"/>
    <w:rsid w:val="003C6BC8"/>
    <w:rsid w:val="003D01A6"/>
    <w:rsid w:val="003D1AE8"/>
    <w:rsid w:val="003D38C7"/>
    <w:rsid w:val="003D5311"/>
    <w:rsid w:val="003D7EFF"/>
    <w:rsid w:val="003E0AF3"/>
    <w:rsid w:val="003E4147"/>
    <w:rsid w:val="003E5BCC"/>
    <w:rsid w:val="003F05C3"/>
    <w:rsid w:val="003F22B7"/>
    <w:rsid w:val="003F2812"/>
    <w:rsid w:val="003F6255"/>
    <w:rsid w:val="003F7348"/>
    <w:rsid w:val="00403C23"/>
    <w:rsid w:val="004145B0"/>
    <w:rsid w:val="004150CC"/>
    <w:rsid w:val="00424577"/>
    <w:rsid w:val="00426021"/>
    <w:rsid w:val="0043056A"/>
    <w:rsid w:val="00432C15"/>
    <w:rsid w:val="004337E5"/>
    <w:rsid w:val="00436838"/>
    <w:rsid w:val="00437581"/>
    <w:rsid w:val="00437A39"/>
    <w:rsid w:val="00446E70"/>
    <w:rsid w:val="00450902"/>
    <w:rsid w:val="00452F30"/>
    <w:rsid w:val="00455AE5"/>
    <w:rsid w:val="00455F0F"/>
    <w:rsid w:val="004579C5"/>
    <w:rsid w:val="00462250"/>
    <w:rsid w:val="0046320C"/>
    <w:rsid w:val="004643A4"/>
    <w:rsid w:val="00470582"/>
    <w:rsid w:val="0047113B"/>
    <w:rsid w:val="00472693"/>
    <w:rsid w:val="004731FB"/>
    <w:rsid w:val="004752F0"/>
    <w:rsid w:val="00477E34"/>
    <w:rsid w:val="00481954"/>
    <w:rsid w:val="00483BE4"/>
    <w:rsid w:val="0048441C"/>
    <w:rsid w:val="004848BD"/>
    <w:rsid w:val="0048596C"/>
    <w:rsid w:val="0048686E"/>
    <w:rsid w:val="004902AE"/>
    <w:rsid w:val="0049053F"/>
    <w:rsid w:val="00495511"/>
    <w:rsid w:val="0049581F"/>
    <w:rsid w:val="004A08FD"/>
    <w:rsid w:val="004A1311"/>
    <w:rsid w:val="004B0834"/>
    <w:rsid w:val="004B1B8C"/>
    <w:rsid w:val="004B1BDB"/>
    <w:rsid w:val="004B4214"/>
    <w:rsid w:val="004B4E00"/>
    <w:rsid w:val="004B7D99"/>
    <w:rsid w:val="004C0B97"/>
    <w:rsid w:val="004C25E2"/>
    <w:rsid w:val="004D6111"/>
    <w:rsid w:val="004D69A0"/>
    <w:rsid w:val="004E265B"/>
    <w:rsid w:val="004E450A"/>
    <w:rsid w:val="004E51EB"/>
    <w:rsid w:val="004E7CC4"/>
    <w:rsid w:val="004E7CFB"/>
    <w:rsid w:val="004F1722"/>
    <w:rsid w:val="004F2AA1"/>
    <w:rsid w:val="004F5D16"/>
    <w:rsid w:val="004F637B"/>
    <w:rsid w:val="00500D35"/>
    <w:rsid w:val="005029C5"/>
    <w:rsid w:val="00503357"/>
    <w:rsid w:val="00505B8A"/>
    <w:rsid w:val="00510EF8"/>
    <w:rsid w:val="00516DD1"/>
    <w:rsid w:val="00521DC9"/>
    <w:rsid w:val="00521F40"/>
    <w:rsid w:val="0052201E"/>
    <w:rsid w:val="005223BE"/>
    <w:rsid w:val="005323C7"/>
    <w:rsid w:val="005339F9"/>
    <w:rsid w:val="00535D04"/>
    <w:rsid w:val="0053662C"/>
    <w:rsid w:val="005470B1"/>
    <w:rsid w:val="00555426"/>
    <w:rsid w:val="00562C27"/>
    <w:rsid w:val="00564865"/>
    <w:rsid w:val="00574426"/>
    <w:rsid w:val="005835CD"/>
    <w:rsid w:val="00584D03"/>
    <w:rsid w:val="00585B72"/>
    <w:rsid w:val="00586C25"/>
    <w:rsid w:val="0058745F"/>
    <w:rsid w:val="005946BA"/>
    <w:rsid w:val="005A5DF8"/>
    <w:rsid w:val="005A7393"/>
    <w:rsid w:val="005B2CEA"/>
    <w:rsid w:val="005B6D8E"/>
    <w:rsid w:val="005B7279"/>
    <w:rsid w:val="005C259F"/>
    <w:rsid w:val="005D3F07"/>
    <w:rsid w:val="005D49BD"/>
    <w:rsid w:val="005D5A4B"/>
    <w:rsid w:val="005D7A3A"/>
    <w:rsid w:val="005E6677"/>
    <w:rsid w:val="005F5443"/>
    <w:rsid w:val="005F6101"/>
    <w:rsid w:val="00600056"/>
    <w:rsid w:val="006002DC"/>
    <w:rsid w:val="00600BB3"/>
    <w:rsid w:val="00602B8F"/>
    <w:rsid w:val="00603281"/>
    <w:rsid w:val="006104C1"/>
    <w:rsid w:val="0061438B"/>
    <w:rsid w:val="00615484"/>
    <w:rsid w:val="00615636"/>
    <w:rsid w:val="00620A8A"/>
    <w:rsid w:val="00620FF8"/>
    <w:rsid w:val="006247C0"/>
    <w:rsid w:val="00627F29"/>
    <w:rsid w:val="006308CE"/>
    <w:rsid w:val="0063145B"/>
    <w:rsid w:val="00632A0E"/>
    <w:rsid w:val="006332ED"/>
    <w:rsid w:val="00633376"/>
    <w:rsid w:val="006351C9"/>
    <w:rsid w:val="00635CB8"/>
    <w:rsid w:val="00636111"/>
    <w:rsid w:val="006401CB"/>
    <w:rsid w:val="00644CB8"/>
    <w:rsid w:val="00646356"/>
    <w:rsid w:val="00650A82"/>
    <w:rsid w:val="00650FC0"/>
    <w:rsid w:val="0066649E"/>
    <w:rsid w:val="00667402"/>
    <w:rsid w:val="00667C54"/>
    <w:rsid w:val="00671315"/>
    <w:rsid w:val="00671D77"/>
    <w:rsid w:val="00685D33"/>
    <w:rsid w:val="00687A1F"/>
    <w:rsid w:val="00690422"/>
    <w:rsid w:val="006912B8"/>
    <w:rsid w:val="006922F9"/>
    <w:rsid w:val="006937AA"/>
    <w:rsid w:val="00696714"/>
    <w:rsid w:val="00697A93"/>
    <w:rsid w:val="006A1411"/>
    <w:rsid w:val="006A4262"/>
    <w:rsid w:val="006A724C"/>
    <w:rsid w:val="006B010A"/>
    <w:rsid w:val="006B4A62"/>
    <w:rsid w:val="006B553E"/>
    <w:rsid w:val="006B55B5"/>
    <w:rsid w:val="006B6231"/>
    <w:rsid w:val="006C08F0"/>
    <w:rsid w:val="006C39B4"/>
    <w:rsid w:val="006C6442"/>
    <w:rsid w:val="006C69DB"/>
    <w:rsid w:val="006D519B"/>
    <w:rsid w:val="006D69DF"/>
    <w:rsid w:val="006D79AB"/>
    <w:rsid w:val="006E1992"/>
    <w:rsid w:val="006E3B64"/>
    <w:rsid w:val="006F1309"/>
    <w:rsid w:val="006F1692"/>
    <w:rsid w:val="006F2405"/>
    <w:rsid w:val="006F368E"/>
    <w:rsid w:val="006F5112"/>
    <w:rsid w:val="00704775"/>
    <w:rsid w:val="00711FC4"/>
    <w:rsid w:val="0071483F"/>
    <w:rsid w:val="00714B01"/>
    <w:rsid w:val="00715798"/>
    <w:rsid w:val="0071596D"/>
    <w:rsid w:val="00722D17"/>
    <w:rsid w:val="007232BD"/>
    <w:rsid w:val="00735EAC"/>
    <w:rsid w:val="00743258"/>
    <w:rsid w:val="00746F7C"/>
    <w:rsid w:val="00750158"/>
    <w:rsid w:val="00753F62"/>
    <w:rsid w:val="00754C81"/>
    <w:rsid w:val="0076004D"/>
    <w:rsid w:val="0076447A"/>
    <w:rsid w:val="00770CFA"/>
    <w:rsid w:val="00773A80"/>
    <w:rsid w:val="007740A6"/>
    <w:rsid w:val="00774613"/>
    <w:rsid w:val="00776F8B"/>
    <w:rsid w:val="007771ED"/>
    <w:rsid w:val="007810D0"/>
    <w:rsid w:val="00785440"/>
    <w:rsid w:val="0078766B"/>
    <w:rsid w:val="007902EA"/>
    <w:rsid w:val="00793AC8"/>
    <w:rsid w:val="00793E49"/>
    <w:rsid w:val="00794558"/>
    <w:rsid w:val="00794CD8"/>
    <w:rsid w:val="00794ED2"/>
    <w:rsid w:val="00797F8C"/>
    <w:rsid w:val="007A38FB"/>
    <w:rsid w:val="007A6A53"/>
    <w:rsid w:val="007B1BC6"/>
    <w:rsid w:val="007B1E41"/>
    <w:rsid w:val="007B4522"/>
    <w:rsid w:val="007B54DB"/>
    <w:rsid w:val="007C035B"/>
    <w:rsid w:val="007C037D"/>
    <w:rsid w:val="007C0F9E"/>
    <w:rsid w:val="007C1CF5"/>
    <w:rsid w:val="007C2362"/>
    <w:rsid w:val="007C3E70"/>
    <w:rsid w:val="007C40D4"/>
    <w:rsid w:val="007C4B48"/>
    <w:rsid w:val="007D2BFE"/>
    <w:rsid w:val="007D2F93"/>
    <w:rsid w:val="007D4401"/>
    <w:rsid w:val="007D54A2"/>
    <w:rsid w:val="007D57A4"/>
    <w:rsid w:val="007D5BE0"/>
    <w:rsid w:val="007E16A5"/>
    <w:rsid w:val="007E1F43"/>
    <w:rsid w:val="007E2CAC"/>
    <w:rsid w:val="007E4126"/>
    <w:rsid w:val="007E4BDA"/>
    <w:rsid w:val="007E5C9F"/>
    <w:rsid w:val="007E5E94"/>
    <w:rsid w:val="007E6E54"/>
    <w:rsid w:val="007E6E59"/>
    <w:rsid w:val="007E7CFC"/>
    <w:rsid w:val="007F0E65"/>
    <w:rsid w:val="007F127E"/>
    <w:rsid w:val="007F3079"/>
    <w:rsid w:val="007F5A88"/>
    <w:rsid w:val="007F63E7"/>
    <w:rsid w:val="007F767B"/>
    <w:rsid w:val="00800FA2"/>
    <w:rsid w:val="00803F58"/>
    <w:rsid w:val="00806DAB"/>
    <w:rsid w:val="00810D5A"/>
    <w:rsid w:val="00810DA0"/>
    <w:rsid w:val="00816855"/>
    <w:rsid w:val="008205CB"/>
    <w:rsid w:val="00821FE5"/>
    <w:rsid w:val="00822786"/>
    <w:rsid w:val="00822BA1"/>
    <w:rsid w:val="00824171"/>
    <w:rsid w:val="00827A7D"/>
    <w:rsid w:val="00830047"/>
    <w:rsid w:val="00831B9E"/>
    <w:rsid w:val="00832130"/>
    <w:rsid w:val="0083234B"/>
    <w:rsid w:val="0083405F"/>
    <w:rsid w:val="00835E46"/>
    <w:rsid w:val="008405BD"/>
    <w:rsid w:val="00847046"/>
    <w:rsid w:val="008472AA"/>
    <w:rsid w:val="00850592"/>
    <w:rsid w:val="00850FB8"/>
    <w:rsid w:val="00853C29"/>
    <w:rsid w:val="008549A0"/>
    <w:rsid w:val="00856236"/>
    <w:rsid w:val="008679A3"/>
    <w:rsid w:val="0087159E"/>
    <w:rsid w:val="00872A23"/>
    <w:rsid w:val="0087312C"/>
    <w:rsid w:val="00874E97"/>
    <w:rsid w:val="00883702"/>
    <w:rsid w:val="00887F58"/>
    <w:rsid w:val="00894ACC"/>
    <w:rsid w:val="008A05A4"/>
    <w:rsid w:val="008A0C4B"/>
    <w:rsid w:val="008A0DA0"/>
    <w:rsid w:val="008A325B"/>
    <w:rsid w:val="008A5769"/>
    <w:rsid w:val="008A7717"/>
    <w:rsid w:val="008B6387"/>
    <w:rsid w:val="008C42BA"/>
    <w:rsid w:val="008D10A9"/>
    <w:rsid w:val="008D2216"/>
    <w:rsid w:val="008E3177"/>
    <w:rsid w:val="008E43E7"/>
    <w:rsid w:val="008E7DDF"/>
    <w:rsid w:val="008F2FEC"/>
    <w:rsid w:val="008F54DF"/>
    <w:rsid w:val="008F5FCE"/>
    <w:rsid w:val="008F606F"/>
    <w:rsid w:val="00904607"/>
    <w:rsid w:val="009054A3"/>
    <w:rsid w:val="00910A91"/>
    <w:rsid w:val="009125C8"/>
    <w:rsid w:val="0091300D"/>
    <w:rsid w:val="00915264"/>
    <w:rsid w:val="00916900"/>
    <w:rsid w:val="00917FA1"/>
    <w:rsid w:val="009212CC"/>
    <w:rsid w:val="00926835"/>
    <w:rsid w:val="009313CC"/>
    <w:rsid w:val="00934D8A"/>
    <w:rsid w:val="009375A8"/>
    <w:rsid w:val="00942DBD"/>
    <w:rsid w:val="009433EC"/>
    <w:rsid w:val="00946FF7"/>
    <w:rsid w:val="009475C7"/>
    <w:rsid w:val="00947E2B"/>
    <w:rsid w:val="009520E8"/>
    <w:rsid w:val="009551C1"/>
    <w:rsid w:val="00955641"/>
    <w:rsid w:val="009617DA"/>
    <w:rsid w:val="00962CEB"/>
    <w:rsid w:val="00963E6E"/>
    <w:rsid w:val="009651D0"/>
    <w:rsid w:val="00965767"/>
    <w:rsid w:val="0096755B"/>
    <w:rsid w:val="00972606"/>
    <w:rsid w:val="009728A4"/>
    <w:rsid w:val="009770C2"/>
    <w:rsid w:val="009774B6"/>
    <w:rsid w:val="00981C61"/>
    <w:rsid w:val="0098220E"/>
    <w:rsid w:val="00982369"/>
    <w:rsid w:val="009834BF"/>
    <w:rsid w:val="0098443F"/>
    <w:rsid w:val="00986D75"/>
    <w:rsid w:val="00990FBD"/>
    <w:rsid w:val="00996A18"/>
    <w:rsid w:val="009A038F"/>
    <w:rsid w:val="009A15C0"/>
    <w:rsid w:val="009A25BB"/>
    <w:rsid w:val="009A2E14"/>
    <w:rsid w:val="009A45A8"/>
    <w:rsid w:val="009B053A"/>
    <w:rsid w:val="009B3EB2"/>
    <w:rsid w:val="009B6734"/>
    <w:rsid w:val="009D00F4"/>
    <w:rsid w:val="009D08A1"/>
    <w:rsid w:val="009D0CE9"/>
    <w:rsid w:val="009D2E17"/>
    <w:rsid w:val="009D439D"/>
    <w:rsid w:val="009D4C2B"/>
    <w:rsid w:val="009D516D"/>
    <w:rsid w:val="009D582C"/>
    <w:rsid w:val="009E0AA7"/>
    <w:rsid w:val="009E1788"/>
    <w:rsid w:val="009E27EB"/>
    <w:rsid w:val="009E3DEC"/>
    <w:rsid w:val="009E55F8"/>
    <w:rsid w:val="009F2DFA"/>
    <w:rsid w:val="009F6828"/>
    <w:rsid w:val="009F7390"/>
    <w:rsid w:val="00A02EB0"/>
    <w:rsid w:val="00A03662"/>
    <w:rsid w:val="00A05C56"/>
    <w:rsid w:val="00A06A38"/>
    <w:rsid w:val="00A07406"/>
    <w:rsid w:val="00A11F44"/>
    <w:rsid w:val="00A130A2"/>
    <w:rsid w:val="00A135B4"/>
    <w:rsid w:val="00A16A33"/>
    <w:rsid w:val="00A170B7"/>
    <w:rsid w:val="00A17A7E"/>
    <w:rsid w:val="00A17A8B"/>
    <w:rsid w:val="00A20CC9"/>
    <w:rsid w:val="00A21AE9"/>
    <w:rsid w:val="00A220CB"/>
    <w:rsid w:val="00A27FCE"/>
    <w:rsid w:val="00A34EBE"/>
    <w:rsid w:val="00A4315B"/>
    <w:rsid w:val="00A4486A"/>
    <w:rsid w:val="00A4515A"/>
    <w:rsid w:val="00A45D5F"/>
    <w:rsid w:val="00A51DEA"/>
    <w:rsid w:val="00A53390"/>
    <w:rsid w:val="00A54B12"/>
    <w:rsid w:val="00A56532"/>
    <w:rsid w:val="00A56E0E"/>
    <w:rsid w:val="00A66862"/>
    <w:rsid w:val="00A71161"/>
    <w:rsid w:val="00A723DA"/>
    <w:rsid w:val="00A7289C"/>
    <w:rsid w:val="00A74EEF"/>
    <w:rsid w:val="00A75E0A"/>
    <w:rsid w:val="00A75E47"/>
    <w:rsid w:val="00A76355"/>
    <w:rsid w:val="00A76998"/>
    <w:rsid w:val="00A77C06"/>
    <w:rsid w:val="00A77FC7"/>
    <w:rsid w:val="00A811E4"/>
    <w:rsid w:val="00A86B43"/>
    <w:rsid w:val="00A8711C"/>
    <w:rsid w:val="00A90400"/>
    <w:rsid w:val="00A90704"/>
    <w:rsid w:val="00AA698F"/>
    <w:rsid w:val="00AA7A78"/>
    <w:rsid w:val="00AB2A6A"/>
    <w:rsid w:val="00AB3CEC"/>
    <w:rsid w:val="00AB5803"/>
    <w:rsid w:val="00AB5CDE"/>
    <w:rsid w:val="00AC128B"/>
    <w:rsid w:val="00AC156C"/>
    <w:rsid w:val="00AC21C3"/>
    <w:rsid w:val="00AC24F6"/>
    <w:rsid w:val="00AD4900"/>
    <w:rsid w:val="00AD65CD"/>
    <w:rsid w:val="00AD6FF0"/>
    <w:rsid w:val="00AE28A4"/>
    <w:rsid w:val="00AF0E1A"/>
    <w:rsid w:val="00AF4F2C"/>
    <w:rsid w:val="00AF6551"/>
    <w:rsid w:val="00AF7E51"/>
    <w:rsid w:val="00B00B01"/>
    <w:rsid w:val="00B03F33"/>
    <w:rsid w:val="00B04B64"/>
    <w:rsid w:val="00B06974"/>
    <w:rsid w:val="00B06DCE"/>
    <w:rsid w:val="00B07FAE"/>
    <w:rsid w:val="00B11F3F"/>
    <w:rsid w:val="00B12CB8"/>
    <w:rsid w:val="00B13A4A"/>
    <w:rsid w:val="00B144A9"/>
    <w:rsid w:val="00B15BF7"/>
    <w:rsid w:val="00B22375"/>
    <w:rsid w:val="00B27016"/>
    <w:rsid w:val="00B3237C"/>
    <w:rsid w:val="00B32E77"/>
    <w:rsid w:val="00B35092"/>
    <w:rsid w:val="00B366DC"/>
    <w:rsid w:val="00B42E8C"/>
    <w:rsid w:val="00B4354E"/>
    <w:rsid w:val="00B453CC"/>
    <w:rsid w:val="00B52060"/>
    <w:rsid w:val="00B52EC3"/>
    <w:rsid w:val="00B55D27"/>
    <w:rsid w:val="00B564FA"/>
    <w:rsid w:val="00B56C18"/>
    <w:rsid w:val="00B62350"/>
    <w:rsid w:val="00B62AD6"/>
    <w:rsid w:val="00B63222"/>
    <w:rsid w:val="00B638DF"/>
    <w:rsid w:val="00B66FF4"/>
    <w:rsid w:val="00B7006C"/>
    <w:rsid w:val="00B70BA1"/>
    <w:rsid w:val="00B758FC"/>
    <w:rsid w:val="00B76019"/>
    <w:rsid w:val="00B83A90"/>
    <w:rsid w:val="00B83DA7"/>
    <w:rsid w:val="00B965D5"/>
    <w:rsid w:val="00B967AE"/>
    <w:rsid w:val="00BA05E5"/>
    <w:rsid w:val="00BA58CA"/>
    <w:rsid w:val="00BA71C9"/>
    <w:rsid w:val="00BA781A"/>
    <w:rsid w:val="00BA7AC8"/>
    <w:rsid w:val="00BC00F1"/>
    <w:rsid w:val="00BC07F2"/>
    <w:rsid w:val="00BC21DF"/>
    <w:rsid w:val="00BC64D3"/>
    <w:rsid w:val="00BC77E4"/>
    <w:rsid w:val="00BD15A7"/>
    <w:rsid w:val="00BD2844"/>
    <w:rsid w:val="00BD3CA4"/>
    <w:rsid w:val="00BE31F6"/>
    <w:rsid w:val="00BE4EEC"/>
    <w:rsid w:val="00BE642D"/>
    <w:rsid w:val="00BE6DFA"/>
    <w:rsid w:val="00BF04DB"/>
    <w:rsid w:val="00BF0936"/>
    <w:rsid w:val="00BF0B73"/>
    <w:rsid w:val="00BF1C37"/>
    <w:rsid w:val="00BF4654"/>
    <w:rsid w:val="00BF4CA4"/>
    <w:rsid w:val="00BF63CA"/>
    <w:rsid w:val="00C007BF"/>
    <w:rsid w:val="00C0125C"/>
    <w:rsid w:val="00C024DF"/>
    <w:rsid w:val="00C04C8B"/>
    <w:rsid w:val="00C10274"/>
    <w:rsid w:val="00C10FF9"/>
    <w:rsid w:val="00C11723"/>
    <w:rsid w:val="00C128F5"/>
    <w:rsid w:val="00C1643A"/>
    <w:rsid w:val="00C16C56"/>
    <w:rsid w:val="00C16CE9"/>
    <w:rsid w:val="00C16D30"/>
    <w:rsid w:val="00C17083"/>
    <w:rsid w:val="00C2211C"/>
    <w:rsid w:val="00C24D13"/>
    <w:rsid w:val="00C2568C"/>
    <w:rsid w:val="00C26310"/>
    <w:rsid w:val="00C27BE6"/>
    <w:rsid w:val="00C332DC"/>
    <w:rsid w:val="00C35357"/>
    <w:rsid w:val="00C36E8B"/>
    <w:rsid w:val="00C373EA"/>
    <w:rsid w:val="00C4110C"/>
    <w:rsid w:val="00C44BF6"/>
    <w:rsid w:val="00C52B4B"/>
    <w:rsid w:val="00C534CF"/>
    <w:rsid w:val="00C55B9A"/>
    <w:rsid w:val="00C60A26"/>
    <w:rsid w:val="00C61738"/>
    <w:rsid w:val="00C63FA2"/>
    <w:rsid w:val="00C65048"/>
    <w:rsid w:val="00C65EF3"/>
    <w:rsid w:val="00C66955"/>
    <w:rsid w:val="00C7027E"/>
    <w:rsid w:val="00C712DD"/>
    <w:rsid w:val="00C733C9"/>
    <w:rsid w:val="00C76498"/>
    <w:rsid w:val="00C767A1"/>
    <w:rsid w:val="00C80BF3"/>
    <w:rsid w:val="00C8199D"/>
    <w:rsid w:val="00C81F40"/>
    <w:rsid w:val="00C81FB5"/>
    <w:rsid w:val="00C848FC"/>
    <w:rsid w:val="00C853CA"/>
    <w:rsid w:val="00C86D35"/>
    <w:rsid w:val="00C918A8"/>
    <w:rsid w:val="00C924AC"/>
    <w:rsid w:val="00C96397"/>
    <w:rsid w:val="00C964F5"/>
    <w:rsid w:val="00C97373"/>
    <w:rsid w:val="00CA3136"/>
    <w:rsid w:val="00CA7954"/>
    <w:rsid w:val="00CA7B8B"/>
    <w:rsid w:val="00CB02EA"/>
    <w:rsid w:val="00CB095F"/>
    <w:rsid w:val="00CB22C9"/>
    <w:rsid w:val="00CB45F2"/>
    <w:rsid w:val="00CB774F"/>
    <w:rsid w:val="00CD0740"/>
    <w:rsid w:val="00CD76CC"/>
    <w:rsid w:val="00CE00FA"/>
    <w:rsid w:val="00CE2EA6"/>
    <w:rsid w:val="00CE4C52"/>
    <w:rsid w:val="00CF67CD"/>
    <w:rsid w:val="00D0288A"/>
    <w:rsid w:val="00D04235"/>
    <w:rsid w:val="00D04B6A"/>
    <w:rsid w:val="00D1086F"/>
    <w:rsid w:val="00D12894"/>
    <w:rsid w:val="00D12E22"/>
    <w:rsid w:val="00D14B2B"/>
    <w:rsid w:val="00D208FF"/>
    <w:rsid w:val="00D20BA7"/>
    <w:rsid w:val="00D223ED"/>
    <w:rsid w:val="00D251A7"/>
    <w:rsid w:val="00D264AE"/>
    <w:rsid w:val="00D30318"/>
    <w:rsid w:val="00D313F4"/>
    <w:rsid w:val="00D319CA"/>
    <w:rsid w:val="00D35487"/>
    <w:rsid w:val="00D421B6"/>
    <w:rsid w:val="00D43ECE"/>
    <w:rsid w:val="00D4455D"/>
    <w:rsid w:val="00D446A8"/>
    <w:rsid w:val="00D5278B"/>
    <w:rsid w:val="00D52945"/>
    <w:rsid w:val="00D53B35"/>
    <w:rsid w:val="00D5531C"/>
    <w:rsid w:val="00D56070"/>
    <w:rsid w:val="00D56186"/>
    <w:rsid w:val="00D60DE8"/>
    <w:rsid w:val="00D638D8"/>
    <w:rsid w:val="00D649D7"/>
    <w:rsid w:val="00D667E3"/>
    <w:rsid w:val="00D70F90"/>
    <w:rsid w:val="00D71D7D"/>
    <w:rsid w:val="00D779C2"/>
    <w:rsid w:val="00D8225A"/>
    <w:rsid w:val="00D853BA"/>
    <w:rsid w:val="00D85816"/>
    <w:rsid w:val="00D85F78"/>
    <w:rsid w:val="00D94526"/>
    <w:rsid w:val="00D9482B"/>
    <w:rsid w:val="00D956D4"/>
    <w:rsid w:val="00D95D19"/>
    <w:rsid w:val="00DA2267"/>
    <w:rsid w:val="00DA2307"/>
    <w:rsid w:val="00DA2DE4"/>
    <w:rsid w:val="00DA5457"/>
    <w:rsid w:val="00DA56C0"/>
    <w:rsid w:val="00DB2FE5"/>
    <w:rsid w:val="00DB426C"/>
    <w:rsid w:val="00DB4DBD"/>
    <w:rsid w:val="00DB577C"/>
    <w:rsid w:val="00DB5ECA"/>
    <w:rsid w:val="00DC005C"/>
    <w:rsid w:val="00DC6B66"/>
    <w:rsid w:val="00DD7870"/>
    <w:rsid w:val="00DE001E"/>
    <w:rsid w:val="00DE0847"/>
    <w:rsid w:val="00DE5A16"/>
    <w:rsid w:val="00DF1497"/>
    <w:rsid w:val="00DF2629"/>
    <w:rsid w:val="00DF3D0F"/>
    <w:rsid w:val="00E00044"/>
    <w:rsid w:val="00E0216C"/>
    <w:rsid w:val="00E021AE"/>
    <w:rsid w:val="00E03A32"/>
    <w:rsid w:val="00E04E11"/>
    <w:rsid w:val="00E0533A"/>
    <w:rsid w:val="00E14975"/>
    <w:rsid w:val="00E15510"/>
    <w:rsid w:val="00E1727A"/>
    <w:rsid w:val="00E173D6"/>
    <w:rsid w:val="00E20259"/>
    <w:rsid w:val="00E21123"/>
    <w:rsid w:val="00E2321C"/>
    <w:rsid w:val="00E236B4"/>
    <w:rsid w:val="00E23CBC"/>
    <w:rsid w:val="00E2597E"/>
    <w:rsid w:val="00E2792F"/>
    <w:rsid w:val="00E322AB"/>
    <w:rsid w:val="00E33A7C"/>
    <w:rsid w:val="00E34887"/>
    <w:rsid w:val="00E357AE"/>
    <w:rsid w:val="00E35ED9"/>
    <w:rsid w:val="00E413E7"/>
    <w:rsid w:val="00E45571"/>
    <w:rsid w:val="00E45AAE"/>
    <w:rsid w:val="00E4677E"/>
    <w:rsid w:val="00E50BFE"/>
    <w:rsid w:val="00E53BCE"/>
    <w:rsid w:val="00E54FD8"/>
    <w:rsid w:val="00E550B5"/>
    <w:rsid w:val="00E57A85"/>
    <w:rsid w:val="00E60277"/>
    <w:rsid w:val="00E6413C"/>
    <w:rsid w:val="00E6432F"/>
    <w:rsid w:val="00E64F83"/>
    <w:rsid w:val="00E65B95"/>
    <w:rsid w:val="00E714C4"/>
    <w:rsid w:val="00E7312C"/>
    <w:rsid w:val="00E7351C"/>
    <w:rsid w:val="00E73DC4"/>
    <w:rsid w:val="00E73DF8"/>
    <w:rsid w:val="00E74D77"/>
    <w:rsid w:val="00E765CE"/>
    <w:rsid w:val="00E765EA"/>
    <w:rsid w:val="00E77841"/>
    <w:rsid w:val="00E81B0E"/>
    <w:rsid w:val="00E940FA"/>
    <w:rsid w:val="00E943AA"/>
    <w:rsid w:val="00E975BE"/>
    <w:rsid w:val="00E97C3B"/>
    <w:rsid w:val="00EA38B8"/>
    <w:rsid w:val="00EA492B"/>
    <w:rsid w:val="00EA49AC"/>
    <w:rsid w:val="00EA4A62"/>
    <w:rsid w:val="00EA558E"/>
    <w:rsid w:val="00EB285F"/>
    <w:rsid w:val="00EB3B97"/>
    <w:rsid w:val="00EB63C2"/>
    <w:rsid w:val="00EC2A68"/>
    <w:rsid w:val="00EC442F"/>
    <w:rsid w:val="00EC5E61"/>
    <w:rsid w:val="00ED3417"/>
    <w:rsid w:val="00ED38C1"/>
    <w:rsid w:val="00ED4A6E"/>
    <w:rsid w:val="00ED4A8C"/>
    <w:rsid w:val="00ED6B69"/>
    <w:rsid w:val="00ED6C6D"/>
    <w:rsid w:val="00EE1432"/>
    <w:rsid w:val="00EE4781"/>
    <w:rsid w:val="00EE61E5"/>
    <w:rsid w:val="00EE77FE"/>
    <w:rsid w:val="00EF52FD"/>
    <w:rsid w:val="00EF542D"/>
    <w:rsid w:val="00EF6812"/>
    <w:rsid w:val="00EF774F"/>
    <w:rsid w:val="00F00495"/>
    <w:rsid w:val="00F01B04"/>
    <w:rsid w:val="00F03AF2"/>
    <w:rsid w:val="00F0710F"/>
    <w:rsid w:val="00F16D4F"/>
    <w:rsid w:val="00F204C8"/>
    <w:rsid w:val="00F253EB"/>
    <w:rsid w:val="00F25E64"/>
    <w:rsid w:val="00F26AC6"/>
    <w:rsid w:val="00F341B4"/>
    <w:rsid w:val="00F34C37"/>
    <w:rsid w:val="00F40123"/>
    <w:rsid w:val="00F40DCF"/>
    <w:rsid w:val="00F41B09"/>
    <w:rsid w:val="00F523C7"/>
    <w:rsid w:val="00F54ACA"/>
    <w:rsid w:val="00F5523B"/>
    <w:rsid w:val="00F55A7D"/>
    <w:rsid w:val="00F56BF0"/>
    <w:rsid w:val="00F56FC2"/>
    <w:rsid w:val="00F57255"/>
    <w:rsid w:val="00F57886"/>
    <w:rsid w:val="00F6070A"/>
    <w:rsid w:val="00F620C6"/>
    <w:rsid w:val="00F67297"/>
    <w:rsid w:val="00F67B1A"/>
    <w:rsid w:val="00F7255F"/>
    <w:rsid w:val="00F728BE"/>
    <w:rsid w:val="00F75470"/>
    <w:rsid w:val="00F75EDD"/>
    <w:rsid w:val="00F77100"/>
    <w:rsid w:val="00F801C8"/>
    <w:rsid w:val="00F817A8"/>
    <w:rsid w:val="00F8180F"/>
    <w:rsid w:val="00F82C68"/>
    <w:rsid w:val="00F83379"/>
    <w:rsid w:val="00F86453"/>
    <w:rsid w:val="00F91328"/>
    <w:rsid w:val="00F935DF"/>
    <w:rsid w:val="00F95516"/>
    <w:rsid w:val="00F97586"/>
    <w:rsid w:val="00FA2B97"/>
    <w:rsid w:val="00FA3934"/>
    <w:rsid w:val="00FB402E"/>
    <w:rsid w:val="00FB6686"/>
    <w:rsid w:val="00FD0EF8"/>
    <w:rsid w:val="00FD1936"/>
    <w:rsid w:val="00FD3173"/>
    <w:rsid w:val="00FD5463"/>
    <w:rsid w:val="00FD73B3"/>
    <w:rsid w:val="00FE1450"/>
    <w:rsid w:val="00FE5119"/>
    <w:rsid w:val="00FF00A3"/>
    <w:rsid w:val="00FF4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A024"/>
  <w14:defaultImageDpi w14:val="32767"/>
  <w15:chartTrackingRefBased/>
  <w15:docId w15:val="{BC9EFBEA-722B-4766-8377-3EA9C8FD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5CD"/>
    <w:pPr>
      <w:tabs>
        <w:tab w:val="center" w:pos="4513"/>
        <w:tab w:val="right" w:pos="9026"/>
      </w:tabs>
    </w:pPr>
  </w:style>
  <w:style w:type="character" w:customStyle="1" w:styleId="HeaderChar">
    <w:name w:val="Header Char"/>
    <w:basedOn w:val="DefaultParagraphFont"/>
    <w:link w:val="Header"/>
    <w:uiPriority w:val="99"/>
    <w:rsid w:val="00AD65CD"/>
  </w:style>
  <w:style w:type="paragraph" w:styleId="Footer">
    <w:name w:val="footer"/>
    <w:basedOn w:val="Normal"/>
    <w:link w:val="FooterChar"/>
    <w:uiPriority w:val="99"/>
    <w:unhideWhenUsed/>
    <w:rsid w:val="00AD65CD"/>
    <w:pPr>
      <w:tabs>
        <w:tab w:val="center" w:pos="4513"/>
        <w:tab w:val="right" w:pos="9026"/>
      </w:tabs>
    </w:pPr>
  </w:style>
  <w:style w:type="character" w:customStyle="1" w:styleId="FooterChar">
    <w:name w:val="Footer Char"/>
    <w:basedOn w:val="DefaultParagraphFont"/>
    <w:link w:val="Footer"/>
    <w:uiPriority w:val="99"/>
    <w:rsid w:val="00AD65CD"/>
  </w:style>
  <w:style w:type="character" w:styleId="Hyperlink">
    <w:name w:val="Hyperlink"/>
    <w:basedOn w:val="DefaultParagraphFont"/>
    <w:uiPriority w:val="99"/>
    <w:unhideWhenUsed/>
    <w:rsid w:val="00245355"/>
    <w:rPr>
      <w:color w:val="0563C1" w:themeColor="hyperlink"/>
      <w:u w:val="single"/>
    </w:rPr>
  </w:style>
  <w:style w:type="character" w:styleId="PageNumber">
    <w:name w:val="page number"/>
    <w:basedOn w:val="DefaultParagraphFont"/>
    <w:uiPriority w:val="99"/>
    <w:semiHidden/>
    <w:unhideWhenUsed/>
    <w:rsid w:val="00B564FA"/>
  </w:style>
  <w:style w:type="table" w:styleId="TableGrid">
    <w:name w:val="Table Grid"/>
    <w:basedOn w:val="TableNormal"/>
    <w:uiPriority w:val="39"/>
    <w:rsid w:val="009A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623"/>
    <w:pPr>
      <w:ind w:left="720"/>
      <w:contextualSpacing/>
    </w:pPr>
  </w:style>
  <w:style w:type="character" w:styleId="UnresolvedMention">
    <w:name w:val="Unresolved Mention"/>
    <w:basedOn w:val="DefaultParagraphFont"/>
    <w:uiPriority w:val="99"/>
    <w:rsid w:val="007C40D4"/>
    <w:rPr>
      <w:color w:val="605E5C"/>
      <w:shd w:val="clear" w:color="auto" w:fill="E1DFDD"/>
    </w:rPr>
  </w:style>
  <w:style w:type="character" w:customStyle="1" w:styleId="Heading1Char">
    <w:name w:val="Heading 1 Char"/>
    <w:basedOn w:val="DefaultParagraphFont"/>
    <w:link w:val="Heading1"/>
    <w:uiPriority w:val="9"/>
    <w:rsid w:val="008A05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4B3A45-1ECD-4A67-9124-40AD5AB5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Kirk</dc:creator>
  <cp:keywords/>
  <dc:description/>
  <cp:lastModifiedBy>Steve Dilloway</cp:lastModifiedBy>
  <cp:revision>2</cp:revision>
  <cp:lastPrinted>2022-08-03T04:58:00Z</cp:lastPrinted>
  <dcterms:created xsi:type="dcterms:W3CDTF">2026-05-06T07:05:00Z</dcterms:created>
  <dcterms:modified xsi:type="dcterms:W3CDTF">2026-05-06T07:05:00Z</dcterms:modified>
</cp:coreProperties>
</file>